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995" w:rsidRDefault="0098399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83995" w:rsidRDefault="0098399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98399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3995" w:rsidRDefault="00983995">
            <w:pPr>
              <w:pStyle w:val="ConsPlusNormal"/>
            </w:pPr>
            <w:r>
              <w:t>11 июня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3995" w:rsidRDefault="00983995">
            <w:pPr>
              <w:pStyle w:val="ConsPlusNormal"/>
              <w:jc w:val="right"/>
            </w:pPr>
            <w:r>
              <w:t>N 87-ОЗ</w:t>
            </w:r>
          </w:p>
        </w:tc>
      </w:tr>
    </w:tbl>
    <w:p w:rsidR="00983995" w:rsidRDefault="009839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3995" w:rsidRDefault="00983995">
      <w:pPr>
        <w:pStyle w:val="ConsPlusNormal"/>
        <w:jc w:val="both"/>
      </w:pPr>
    </w:p>
    <w:p w:rsidR="00983995" w:rsidRDefault="00983995">
      <w:pPr>
        <w:pStyle w:val="ConsPlusTitle"/>
        <w:jc w:val="center"/>
      </w:pPr>
      <w:r>
        <w:t>ЗАКОН НЕНЕЦКОГО АВТОНОМНОГО ОКРУГА</w:t>
      </w:r>
    </w:p>
    <w:p w:rsidR="00983995" w:rsidRDefault="00983995">
      <w:pPr>
        <w:pStyle w:val="ConsPlusTitle"/>
        <w:jc w:val="center"/>
      </w:pPr>
    </w:p>
    <w:p w:rsidR="00983995" w:rsidRDefault="00983995">
      <w:pPr>
        <w:pStyle w:val="ConsPlusTitle"/>
        <w:jc w:val="center"/>
      </w:pPr>
      <w:r>
        <w:t>О ВНЕСЕНИИ ИЗМЕНЕНИЙ В ЗАКОН НЕНЕЦКОГО АВТОНОМНОГО ОКРУГА</w:t>
      </w:r>
    </w:p>
    <w:p w:rsidR="00983995" w:rsidRDefault="00983995">
      <w:pPr>
        <w:pStyle w:val="ConsPlusTitle"/>
        <w:jc w:val="center"/>
      </w:pPr>
      <w:r>
        <w:t>"ОБ ОСОБЕННОСТЯХ НАЛОГООБЛОЖЕНИЯ ПРИ ПРИМЕНЕНИИ УПРОЩЕННОЙ</w:t>
      </w:r>
    </w:p>
    <w:p w:rsidR="00983995" w:rsidRDefault="00983995">
      <w:pPr>
        <w:pStyle w:val="ConsPlusTitle"/>
        <w:jc w:val="center"/>
      </w:pPr>
      <w:r>
        <w:t>СИСТЕМЫ НАЛОГООБЛОЖЕНИЯ И ПАТЕНТНОЙ СИСТЕМЫ</w:t>
      </w:r>
    </w:p>
    <w:p w:rsidR="00983995" w:rsidRDefault="00983995">
      <w:pPr>
        <w:pStyle w:val="ConsPlusTitle"/>
        <w:jc w:val="center"/>
      </w:pPr>
      <w:r>
        <w:t>НАЛОГООБЛОЖЕНИЯ", ПРИЗНАНИИ УТРАТИВШИМИ СИЛУ ЗАКОНА</w:t>
      </w:r>
    </w:p>
    <w:p w:rsidR="00983995" w:rsidRDefault="00983995">
      <w:pPr>
        <w:pStyle w:val="ConsPlusTitle"/>
        <w:jc w:val="center"/>
      </w:pPr>
      <w:r>
        <w:t>НЕНЕЦКОГО АВТОНОМНОГО ОКРУГА "ОБ УСТАНОВЛЕНИИ</w:t>
      </w:r>
    </w:p>
    <w:p w:rsidR="00983995" w:rsidRDefault="00983995">
      <w:pPr>
        <w:pStyle w:val="ConsPlusTitle"/>
        <w:jc w:val="center"/>
      </w:pPr>
      <w:r>
        <w:t>ДИФФЕРЕНЦИРОВАННЫХ НАЛОГОВЫХ СТАВОК ПРИ ПРИМЕНЕНИИ</w:t>
      </w:r>
    </w:p>
    <w:p w:rsidR="00983995" w:rsidRDefault="00983995">
      <w:pPr>
        <w:pStyle w:val="ConsPlusTitle"/>
        <w:jc w:val="center"/>
      </w:pPr>
      <w:r>
        <w:t>УПРОЩЕННОЙ СИСТЕМЫ НАЛОГООБЛОЖЕНИЯ", А ТАКЖЕ ОТДЕЛЬНЫХ</w:t>
      </w:r>
    </w:p>
    <w:p w:rsidR="00983995" w:rsidRDefault="00983995">
      <w:pPr>
        <w:pStyle w:val="ConsPlusTitle"/>
        <w:jc w:val="center"/>
      </w:pPr>
      <w:r>
        <w:t>ПОЛОЖЕНИЙ ЗАКОНОВ НЕНЕЦКОГО АВТОНОМНОГО ОКРУГА</w:t>
      </w:r>
    </w:p>
    <w:p w:rsidR="00983995" w:rsidRDefault="00983995">
      <w:pPr>
        <w:pStyle w:val="ConsPlusNormal"/>
        <w:jc w:val="both"/>
      </w:pPr>
    </w:p>
    <w:p w:rsidR="00983995" w:rsidRDefault="00983995">
      <w:pPr>
        <w:pStyle w:val="ConsPlusNormal"/>
        <w:jc w:val="right"/>
      </w:pPr>
      <w:r>
        <w:t>Принят</w:t>
      </w:r>
    </w:p>
    <w:p w:rsidR="00983995" w:rsidRDefault="00983995">
      <w:pPr>
        <w:pStyle w:val="ConsPlusNormal"/>
        <w:jc w:val="right"/>
      </w:pPr>
      <w:r>
        <w:t>Собранием депутатов</w:t>
      </w:r>
    </w:p>
    <w:p w:rsidR="00983995" w:rsidRDefault="00983995">
      <w:pPr>
        <w:pStyle w:val="ConsPlusNormal"/>
        <w:jc w:val="right"/>
      </w:pPr>
      <w:r>
        <w:t>Ненецкого автономного округа</w:t>
      </w:r>
    </w:p>
    <w:p w:rsidR="00983995" w:rsidRDefault="00983995">
      <w:pPr>
        <w:pStyle w:val="ConsPlusNormal"/>
        <w:jc w:val="right"/>
      </w:pPr>
      <w:r>
        <w:t>(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от 4 июня 2019 года N 136-сд)</w:t>
      </w:r>
    </w:p>
    <w:p w:rsidR="00983995" w:rsidRDefault="00983995">
      <w:pPr>
        <w:pStyle w:val="ConsPlusNormal"/>
        <w:jc w:val="both"/>
      </w:pPr>
    </w:p>
    <w:p w:rsidR="00983995" w:rsidRDefault="00983995">
      <w:pPr>
        <w:pStyle w:val="ConsPlusTitle"/>
        <w:ind w:firstLine="540"/>
        <w:jc w:val="both"/>
        <w:outlineLvl w:val="0"/>
      </w:pPr>
      <w:r>
        <w:t>Статья 1</w:t>
      </w:r>
    </w:p>
    <w:p w:rsidR="00983995" w:rsidRDefault="00983995">
      <w:pPr>
        <w:pStyle w:val="ConsPlusNormal"/>
        <w:jc w:val="both"/>
      </w:pPr>
    </w:p>
    <w:p w:rsidR="00983995" w:rsidRDefault="00983995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Ненецкого автономного округа от 13 марта 2015 года N 55-ОЗ "Об особенностях налогообложения при применении упрощенной системы налогообложения и патентной системы налогообложения" (в редакции закона округа от 8 февраля 2018 года N 367-ОЗ) следующие изменения:</w:t>
      </w:r>
    </w:p>
    <w:p w:rsidR="00983995" w:rsidRDefault="00983995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абзац первый части 1 статьи 1</w:t>
        </w:r>
      </w:hyperlink>
      <w:r>
        <w:t xml:space="preserve"> после слов "индивидуальных предпринимателей," дополнить словами "выбравших объект налогообложения в виде доходов или в виде доходов, уменьшенных на величину расходов,";</w:t>
      </w:r>
    </w:p>
    <w:p w:rsidR="00983995" w:rsidRDefault="00983995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статьей 1.1 следующего содержания:</w:t>
      </w:r>
    </w:p>
    <w:p w:rsidR="00983995" w:rsidRDefault="00983995">
      <w:pPr>
        <w:pStyle w:val="ConsPlusNormal"/>
        <w:jc w:val="both"/>
      </w:pPr>
    </w:p>
    <w:p w:rsidR="00983995" w:rsidRDefault="00983995">
      <w:pPr>
        <w:pStyle w:val="ConsPlusNormal"/>
        <w:ind w:firstLine="540"/>
        <w:jc w:val="both"/>
      </w:pPr>
      <w:bookmarkStart w:id="0" w:name="P26"/>
      <w:bookmarkEnd w:id="0"/>
      <w:r>
        <w:t>"Статья 1.1</w:t>
      </w:r>
    </w:p>
    <w:p w:rsidR="00983995" w:rsidRDefault="00983995">
      <w:pPr>
        <w:pStyle w:val="ConsPlusNormal"/>
        <w:jc w:val="both"/>
      </w:pPr>
    </w:p>
    <w:p w:rsidR="00983995" w:rsidRDefault="00983995">
      <w:pPr>
        <w:pStyle w:val="ConsPlusNormal"/>
        <w:ind w:firstLine="540"/>
        <w:jc w:val="both"/>
      </w:pPr>
      <w:r>
        <w:t>Установить налоговую ставку при применении упрощенной системы налогообложения для налогоплательщиков, являющихся субъектами малого и среднего предпринимательства и зарегистрированных на территории Ненецкого автономного округа, для некоммерческих организаций, зарегистрированных на территории Ненецкого автономного округа:</w:t>
      </w:r>
    </w:p>
    <w:p w:rsidR="00983995" w:rsidRDefault="00983995">
      <w:pPr>
        <w:pStyle w:val="ConsPlusNormal"/>
        <w:spacing w:before="220"/>
        <w:ind w:firstLine="540"/>
        <w:jc w:val="both"/>
      </w:pPr>
      <w:r>
        <w:t>выбравших в качестве объекта налогообложения доходы, уменьшенные на величину расходов, - в размере 5 процентов;</w:t>
      </w:r>
    </w:p>
    <w:p w:rsidR="00983995" w:rsidRDefault="00983995">
      <w:pPr>
        <w:pStyle w:val="ConsPlusNormal"/>
        <w:spacing w:before="220"/>
        <w:ind w:firstLine="540"/>
        <w:jc w:val="both"/>
      </w:pPr>
      <w:r>
        <w:t>выбравших в качестве объекта налогообложения доходы, - в размере 1 процента.";</w:t>
      </w:r>
    </w:p>
    <w:p w:rsidR="00983995" w:rsidRDefault="00983995">
      <w:pPr>
        <w:pStyle w:val="ConsPlusNormal"/>
        <w:spacing w:before="220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статью 3</w:t>
        </w:r>
      </w:hyperlink>
      <w:r>
        <w:t xml:space="preserve"> изложить в следующей редакции:</w:t>
      </w:r>
    </w:p>
    <w:p w:rsidR="00983995" w:rsidRDefault="00983995">
      <w:pPr>
        <w:pStyle w:val="ConsPlusNormal"/>
        <w:jc w:val="both"/>
      </w:pPr>
    </w:p>
    <w:p w:rsidR="00983995" w:rsidRDefault="00983995">
      <w:pPr>
        <w:pStyle w:val="ConsPlusNormal"/>
        <w:ind w:firstLine="540"/>
        <w:jc w:val="both"/>
      </w:pPr>
      <w:r>
        <w:t>"Статья 3</w:t>
      </w:r>
    </w:p>
    <w:p w:rsidR="00983995" w:rsidRDefault="00983995">
      <w:pPr>
        <w:pStyle w:val="ConsPlusNormal"/>
        <w:jc w:val="both"/>
      </w:pPr>
    </w:p>
    <w:p w:rsidR="00983995" w:rsidRDefault="00983995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опубликования, за исключением статьи 1.1, которая вступает в силу с 1 января 2020 года.</w:t>
      </w:r>
    </w:p>
    <w:p w:rsidR="00983995" w:rsidRDefault="00983995">
      <w:pPr>
        <w:pStyle w:val="ConsPlusNormal"/>
        <w:spacing w:before="220"/>
        <w:ind w:firstLine="540"/>
        <w:jc w:val="both"/>
      </w:pPr>
      <w:r>
        <w:t>Статьи 1 и 2 настоящего закона действуют до 1 января 2021 года.".</w:t>
      </w:r>
    </w:p>
    <w:p w:rsidR="00983995" w:rsidRDefault="00983995">
      <w:pPr>
        <w:pStyle w:val="ConsPlusNormal"/>
        <w:jc w:val="both"/>
      </w:pPr>
    </w:p>
    <w:p w:rsidR="00983995" w:rsidRDefault="00983995">
      <w:pPr>
        <w:pStyle w:val="ConsPlusTitle"/>
        <w:ind w:firstLine="540"/>
        <w:jc w:val="both"/>
        <w:outlineLvl w:val="0"/>
      </w:pPr>
      <w:r>
        <w:t>Статья 2</w:t>
      </w:r>
    </w:p>
    <w:p w:rsidR="00983995" w:rsidRDefault="00983995">
      <w:pPr>
        <w:pStyle w:val="ConsPlusNormal"/>
        <w:jc w:val="both"/>
      </w:pPr>
    </w:p>
    <w:p w:rsidR="00983995" w:rsidRDefault="00983995">
      <w:pPr>
        <w:pStyle w:val="ConsPlusNormal"/>
        <w:ind w:firstLine="540"/>
        <w:jc w:val="both"/>
      </w:pPr>
      <w:r>
        <w:t>Признать утратившими силу:</w:t>
      </w:r>
    </w:p>
    <w:p w:rsidR="00983995" w:rsidRDefault="00983995">
      <w:pPr>
        <w:pStyle w:val="ConsPlusNormal"/>
        <w:spacing w:before="220"/>
        <w:ind w:firstLine="540"/>
        <w:jc w:val="both"/>
      </w:pPr>
      <w:r>
        <w:t xml:space="preserve">1) </w:t>
      </w:r>
      <w:hyperlink r:id="rId10" w:history="1">
        <w:r>
          <w:rPr>
            <w:color w:val="0000FF"/>
          </w:rPr>
          <w:t>закон</w:t>
        </w:r>
      </w:hyperlink>
      <w:r>
        <w:t xml:space="preserve"> Ненецкого автономного округа от 27 февраля 2009 года N 20-ОЗ "Об установлении дифференцированных налоговых ставок при применении упрощенной системы налогообложения";</w:t>
      </w:r>
    </w:p>
    <w:p w:rsidR="00983995" w:rsidRDefault="00983995">
      <w:pPr>
        <w:pStyle w:val="ConsPlusNormal"/>
        <w:spacing w:before="220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статью 1</w:t>
        </w:r>
      </w:hyperlink>
      <w:r>
        <w:t xml:space="preserve"> закона Ненецкого автономного округа от 26 ноября 2015 года N 154-ОЗ "О внесении изменений в отдельные законы Ненецкого автономного округа";</w:t>
      </w:r>
    </w:p>
    <w:p w:rsidR="00983995" w:rsidRDefault="00983995">
      <w:pPr>
        <w:pStyle w:val="ConsPlusNormal"/>
        <w:spacing w:before="220"/>
        <w:ind w:firstLine="540"/>
        <w:jc w:val="both"/>
      </w:pPr>
      <w:r>
        <w:t xml:space="preserve">3) </w:t>
      </w:r>
      <w:hyperlink r:id="rId12" w:history="1">
        <w:r>
          <w:rPr>
            <w:color w:val="0000FF"/>
          </w:rPr>
          <w:t>статью 1</w:t>
        </w:r>
      </w:hyperlink>
      <w:r>
        <w:t xml:space="preserve"> закона Ненецкого автономного округа от 8 февраля 2018 года N 367-ОЗ "О внесении изменений в отдельные законы Ненецкого автономного округа".</w:t>
      </w:r>
    </w:p>
    <w:p w:rsidR="00983995" w:rsidRDefault="00983995">
      <w:pPr>
        <w:pStyle w:val="ConsPlusNormal"/>
        <w:jc w:val="both"/>
      </w:pPr>
    </w:p>
    <w:p w:rsidR="00983995" w:rsidRDefault="00983995">
      <w:pPr>
        <w:pStyle w:val="ConsPlusTitle"/>
        <w:ind w:firstLine="540"/>
        <w:jc w:val="both"/>
        <w:outlineLvl w:val="0"/>
      </w:pPr>
      <w:r>
        <w:t>Статья 3</w:t>
      </w:r>
    </w:p>
    <w:p w:rsidR="00983995" w:rsidRDefault="00983995">
      <w:pPr>
        <w:pStyle w:val="ConsPlusNormal"/>
        <w:jc w:val="both"/>
      </w:pPr>
    </w:p>
    <w:p w:rsidR="00983995" w:rsidRDefault="00983995">
      <w:pPr>
        <w:pStyle w:val="ConsPlusNormal"/>
        <w:ind w:firstLine="540"/>
        <w:jc w:val="both"/>
      </w:pPr>
      <w:r>
        <w:t>1. Настоящий закон вступает в силу с 1 января 2020 года.</w:t>
      </w:r>
    </w:p>
    <w:p w:rsidR="00983995" w:rsidRDefault="00983995">
      <w:pPr>
        <w:pStyle w:val="ConsPlusNormal"/>
        <w:spacing w:before="220"/>
        <w:ind w:firstLine="540"/>
        <w:jc w:val="both"/>
      </w:pPr>
      <w:r>
        <w:t xml:space="preserve">2. Налоговая ставка, установленная </w:t>
      </w:r>
      <w:hyperlink w:anchor="P26" w:history="1">
        <w:r>
          <w:rPr>
            <w:color w:val="0000FF"/>
          </w:rPr>
          <w:t>статьей 1.1</w:t>
        </w:r>
      </w:hyperlink>
      <w:r>
        <w:t xml:space="preserve"> закона Ненецкого автономного округа от 13 марта 2015 года N 55-ОЗ "Об особенностях налогообложения при применении упрощенной системы налогообложения и патентной системы налогообложения", не подлежит применению до 1 января 2021 года налогоплательщиками, указанными в </w:t>
      </w:r>
      <w:hyperlink r:id="rId13" w:history="1">
        <w:r>
          <w:rPr>
            <w:color w:val="0000FF"/>
          </w:rPr>
          <w:t>статье 1</w:t>
        </w:r>
      </w:hyperlink>
      <w:r>
        <w:t xml:space="preserve"> закона Ненецкого автономного округа от 13 марта 2015 года N 55-ОЗ "Об особенностях налогообложения при применении упрощенной системы налогообложения и патентной системы налогообложения".</w:t>
      </w:r>
    </w:p>
    <w:p w:rsidR="00983995" w:rsidRDefault="00983995">
      <w:pPr>
        <w:pStyle w:val="ConsPlusNormal"/>
        <w:jc w:val="both"/>
      </w:pPr>
    </w:p>
    <w:p w:rsidR="00983995" w:rsidRDefault="00983995">
      <w:pPr>
        <w:pStyle w:val="ConsPlusNormal"/>
        <w:jc w:val="right"/>
      </w:pPr>
      <w:r>
        <w:t>Председатель Собрания депутатов</w:t>
      </w:r>
    </w:p>
    <w:p w:rsidR="00983995" w:rsidRDefault="00983995">
      <w:pPr>
        <w:pStyle w:val="ConsPlusNormal"/>
        <w:jc w:val="right"/>
      </w:pPr>
      <w:r>
        <w:t>Ненецкого автономного округа</w:t>
      </w:r>
    </w:p>
    <w:p w:rsidR="00983995" w:rsidRDefault="00983995">
      <w:pPr>
        <w:pStyle w:val="ConsPlusNormal"/>
        <w:jc w:val="right"/>
      </w:pPr>
      <w:r>
        <w:t>А.И.ЛУТОВИНОВ</w:t>
      </w:r>
    </w:p>
    <w:p w:rsidR="00983995" w:rsidRDefault="00983995">
      <w:pPr>
        <w:pStyle w:val="ConsPlusNormal"/>
        <w:jc w:val="both"/>
      </w:pPr>
    </w:p>
    <w:p w:rsidR="00983995" w:rsidRDefault="00983995">
      <w:pPr>
        <w:pStyle w:val="ConsPlusNormal"/>
        <w:jc w:val="right"/>
      </w:pPr>
      <w:r>
        <w:t>Губернатор</w:t>
      </w:r>
    </w:p>
    <w:p w:rsidR="00983995" w:rsidRDefault="00983995">
      <w:pPr>
        <w:pStyle w:val="ConsPlusNormal"/>
        <w:jc w:val="right"/>
      </w:pPr>
      <w:r>
        <w:t>Ненецкого автономного округа</w:t>
      </w:r>
    </w:p>
    <w:p w:rsidR="00983995" w:rsidRDefault="00983995">
      <w:pPr>
        <w:pStyle w:val="ConsPlusNormal"/>
        <w:jc w:val="right"/>
      </w:pPr>
      <w:r>
        <w:t>А.В.ЦЫБУЛЬСКИЙ</w:t>
      </w:r>
    </w:p>
    <w:p w:rsidR="00983995" w:rsidRDefault="00983995">
      <w:pPr>
        <w:pStyle w:val="ConsPlusNormal"/>
        <w:jc w:val="both"/>
      </w:pPr>
    </w:p>
    <w:p w:rsidR="00983995" w:rsidRDefault="00983995">
      <w:pPr>
        <w:pStyle w:val="ConsPlusNormal"/>
        <w:jc w:val="right"/>
      </w:pPr>
      <w:r>
        <w:t>г. Нарьян-Мар</w:t>
      </w:r>
    </w:p>
    <w:p w:rsidR="00983995" w:rsidRDefault="00983995">
      <w:pPr>
        <w:pStyle w:val="ConsPlusNormal"/>
        <w:jc w:val="right"/>
      </w:pPr>
      <w:r>
        <w:t>11 июня 2019 года</w:t>
      </w:r>
    </w:p>
    <w:p w:rsidR="00983995" w:rsidRDefault="00983995">
      <w:pPr>
        <w:pStyle w:val="ConsPlusNormal"/>
        <w:jc w:val="right"/>
      </w:pPr>
      <w:r>
        <w:t>N 87-ОЗ</w:t>
      </w:r>
    </w:p>
    <w:p w:rsidR="00983995" w:rsidRDefault="00983995">
      <w:pPr>
        <w:pStyle w:val="ConsPlusNormal"/>
        <w:jc w:val="both"/>
      </w:pPr>
    </w:p>
    <w:p w:rsidR="00983995" w:rsidRDefault="00983995">
      <w:pPr>
        <w:pStyle w:val="ConsPlusNormal"/>
        <w:jc w:val="both"/>
      </w:pPr>
    </w:p>
    <w:p w:rsidR="00983995" w:rsidRDefault="009839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49FB" w:rsidRDefault="00983995">
      <w:bookmarkStart w:id="1" w:name="_GoBack"/>
      <w:bookmarkEnd w:id="1"/>
    </w:p>
    <w:sectPr w:rsidR="00E049FB" w:rsidSect="0013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95"/>
    <w:rsid w:val="005D6EF5"/>
    <w:rsid w:val="007800F9"/>
    <w:rsid w:val="007F1DCE"/>
    <w:rsid w:val="0098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26736-059B-428F-BACD-9D346176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3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39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F0679A22D65BA305158C07C58C9F9826FF066AC949CAED611D9B4668751BA0B2A6343A8F96BE94454ADD94FE600D4Ar519L" TargetMode="External"/><Relationship Id="rId13" Type="http://schemas.openxmlformats.org/officeDocument/2006/relationships/hyperlink" Target="consultantplus://offline/ref=D2F0679A22D65BA305158C07C58C9F9826FF066AC949CAED611D9B4668751BA0B2A634288FCEB2964154DD95EB365C0F05F9700A052AA6EAF26830r71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F0679A22D65BA305158C07C58C9F9826FF066AC949CAED611D9B4668751BA0B2A634288FCEB2964A008CD7B56F0F4F4EF47510192AA0rF1DL" TargetMode="External"/><Relationship Id="rId12" Type="http://schemas.openxmlformats.org/officeDocument/2006/relationships/hyperlink" Target="consultantplus://offline/ref=D2F0679A22D65BA305158C07C58C9F9826FF066AC94ACFEA641D9B4668751BA0B2A634288FCEB2964154DD95EB365C0F05F9700A052AA6EAF26830r71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F0679A22D65BA305158C07C58C9F9826FF066AC949CAED611D9B4668751BA0B2A6343A8F96BE94454ADD94FE600D4Ar519L" TargetMode="External"/><Relationship Id="rId11" Type="http://schemas.openxmlformats.org/officeDocument/2006/relationships/hyperlink" Target="consultantplus://offline/ref=D2F0679A22D65BA305158C07C58C9F9826FF066AC848CCED611D9B4668751BA0B2A634288FCEB2964154DD95EB365C0F05F9700A052AA6EAF26830r71DL" TargetMode="External"/><Relationship Id="rId5" Type="http://schemas.openxmlformats.org/officeDocument/2006/relationships/hyperlink" Target="consultantplus://offline/ref=D2F0679A22D65BA305158C0EDC8B9F9826FF066ACF46CCE4364A99173D7B1EA8E2FC243EC6C1B7884153C391E063r014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F0679A22D65BA305158C07C58C9F9826FF066AC94ACFEA691D9B4668751BA0B2A6343A8F96BE94454ADD94FE600D4Ar519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2F0679A22D65BA305158C07C58C9F9826FF066AC949CAED611D9B4668751BA0B2A634288FCEB2964154DE96EB365C0F05F9700A052AA6EAF26830r71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 Марина Михайловна</dc:creator>
  <cp:keywords/>
  <dc:description/>
  <cp:lastModifiedBy>Володина Марина Михайловна</cp:lastModifiedBy>
  <cp:revision>1</cp:revision>
  <dcterms:created xsi:type="dcterms:W3CDTF">2019-07-24T11:53:00Z</dcterms:created>
  <dcterms:modified xsi:type="dcterms:W3CDTF">2019-07-24T11:55:00Z</dcterms:modified>
</cp:coreProperties>
</file>